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70"/>
        <w:gridCol w:w="614"/>
        <w:gridCol w:w="1418"/>
        <w:gridCol w:w="1289"/>
        <w:gridCol w:w="2009"/>
        <w:gridCol w:w="3301"/>
        <w:gridCol w:w="1830"/>
        <w:gridCol w:w="2783"/>
      </w:tblGrid>
      <w:tr w:rsidR="00DF77A0" w:rsidRPr="00DF77A0" w:rsidTr="00DF77A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Понедельник: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Выполнение контрольной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Выполнение контрольной работы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</w:r>
            <w:hyperlink r:id="rId5" w:history="1">
              <w:r w:rsidRPr="00773801">
                <w:rPr>
                  <w:rStyle w:val="a3"/>
                  <w:rFonts w:ascii="Calibri" w:eastAsia="Times New Roman" w:hAnsi="Calibri" w:cs="Arial"/>
                  <w:lang w:eastAsia="ru-RU"/>
                </w:rPr>
                <w:t>kolechenko.elena@yandex.ru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Окружающий мир.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Писаревская Н.Л.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Россия вступает в 20 век.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Учебник с.127 -132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Письменно ответить на вопросы с.133 1-5 в разделе "Проверь себя"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hyperlink r:id="rId6" w:history="1">
              <w:r w:rsidRPr="00773801">
                <w:rPr>
                  <w:rStyle w:val="a3"/>
                  <w:rFonts w:ascii="Calibri" w:eastAsia="Times New Roman" w:hAnsi="Calibri" w:cs="Arial"/>
                  <w:lang w:eastAsia="ru-RU"/>
                </w:rPr>
                <w:t>pisarevsckaya.n@yandex.ru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Г.Х. Андерсен "Русалочка"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Прослушивание сказки или просмотр фильма.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Прослушивание сказки или просмотр фильма. Выписать выделенные слова из текста и написать их значение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Электронная почта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</w:r>
            <w:hyperlink r:id="rId7" w:history="1">
              <w:r w:rsidRPr="00773801">
                <w:rPr>
                  <w:rStyle w:val="a3"/>
                  <w:rFonts w:ascii="Calibri" w:eastAsia="Times New Roman" w:hAnsi="Calibri" w:cs="Arial"/>
                  <w:lang w:eastAsia="ru-RU"/>
                </w:rPr>
                <w:t>kolechenko.elena@yandex.ru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Учимся составлять план текста.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Работа по учебнику русского языка с. 122 - 123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DF77A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Рабочая тетрадь по русскому языку с.71 - 72 упр. 162,164, 165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</w:r>
            <w:hyperlink r:id="rId8" w:history="1">
              <w:r w:rsidRPr="00773801">
                <w:rPr>
                  <w:rStyle w:val="a3"/>
                  <w:rFonts w:ascii="Calibri" w:eastAsia="Times New Roman" w:hAnsi="Calibri" w:cs="Arial"/>
                  <w:lang w:eastAsia="ru-RU"/>
                </w:rPr>
                <w:t>kolechenko.elena@yandex.ru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"Глагол"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Повторение правил по теме</w:t>
            </w:r>
            <w:proofErr w:type="gramStart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Выполнение теста.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Аннализ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контрольной работы. Письменное деление на трехзначное число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Работа по учебнику с. 72 - 73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с. 72 - 73 №279, 284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Вареникова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Читаем сказку.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val="en-US"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уч</w:t>
            </w:r>
            <w:proofErr w:type="spellEnd"/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.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с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.98-99,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читать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и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переводить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сказку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"Goldilocks and the Three Bears".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уч. с.100, у. 1-3 (сделать упр. по сказке)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электронная почта tamara82-82@mail.ru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Метание малого мяча </w:t>
            </w: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вцель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Метание малого мяча </w:t>
            </w: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вцель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Утренняя зарядка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Г.Х. Андерсен "Русалочка". Авторская сказка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Чтение сказки.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Чтение сказки. Ст. учебник с.167 - 174 Н. учебник .130- 135 до последнего </w:t>
            </w: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обзаца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Повторене</w:t>
            </w:r>
            <w:proofErr w:type="spellEnd"/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gramStart"/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F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ечь,Текст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Работа по учебнику русского языка с. 122 - 123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Р. тетрадь с.70, 73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Окружающий мир.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Писаревская Н.Л.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Страницы истории 1920-1930-х </w:t>
            </w: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годов</w:t>
            </w:r>
            <w:proofErr w:type="gramStart"/>
            <w:r w:rsidRPr="00DF77A0">
              <w:rPr>
                <w:rFonts w:ascii="Calibri" w:eastAsia="Times New Roman" w:hAnsi="Calibri" w:cs="Arial"/>
                <w:lang w:eastAsia="ru-RU"/>
              </w:rPr>
              <w:t>.К</w:t>
            </w:r>
            <w:proofErr w:type="gramEnd"/>
            <w:r w:rsidRPr="00DF77A0">
              <w:rPr>
                <w:rFonts w:ascii="Calibri" w:eastAsia="Times New Roman" w:hAnsi="Calibri" w:cs="Arial"/>
                <w:lang w:eastAsia="ru-RU"/>
              </w:rPr>
              <w:t>онтрольная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работа.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Учебник с.136 - 139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Письменно вопросы с.139 1-3 в разделе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"Проверь себя". Контрольная работа с.137 "Работа с исторической картой" письменно.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Электронная почта pisarevsckaya.n@yandex.ru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Г.Х. Андерсен "Русалочка" Деление текста на части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Чтение сказки.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Дочитать сказку. Разделить текст на части - устно 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Электронная почта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Татаринова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>Герои-защитники.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Посмотреть </w:t>
            </w:r>
            <w:proofErr w:type="spellStart"/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:З</w:t>
            </w:r>
            <w:proofErr w:type="gramEnd"/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ащитники земли русской. Илья Муромец </w:t>
            </w:r>
            <w:hyperlink r:id="rId9" w:history="1">
              <w:r w:rsidRPr="0077380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https://www.youtube.com/watch?v=w8qn-PnMBAw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Сдать долги.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 xml:space="preserve">прислать на почту школы </w:t>
            </w:r>
            <w:hyperlink r:id="rId10" w:history="1">
              <w:r w:rsidRPr="007738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klsch5@yandex.ru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77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Предложение и словосочетание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Работа по учебнику русского языка с. 261 устно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Р. тетрадь с.76 В упр. 173 2 предложение разобрать по членам предложения и частям речи.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Электронная почта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Письменное деление на трехзначно</w:t>
            </w:r>
            <w:bookmarkStart w:id="0" w:name="_GoBack"/>
            <w:bookmarkEnd w:id="0"/>
            <w:r w:rsidRPr="00DF77A0">
              <w:rPr>
                <w:rFonts w:ascii="Calibri" w:eastAsia="Times New Roman" w:hAnsi="Calibri" w:cs="Arial"/>
                <w:lang w:eastAsia="ru-RU"/>
              </w:rPr>
              <w:t>е число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Р.т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>. с.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Р.т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>. с. 71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 xml:space="preserve">Английский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Вареникова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Т.В.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 xml:space="preserve">Детский фольклор.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Русские народные сказки.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val="en-US"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уч</w:t>
            </w:r>
            <w:proofErr w:type="spellEnd"/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.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с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.101,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у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.1 "The story behind the 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lastRenderedPageBreak/>
              <w:t xml:space="preserve">rhyme"-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работа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с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DF77A0">
              <w:rPr>
                <w:rFonts w:ascii="Calibri" w:eastAsia="Times New Roman" w:hAnsi="Calibri" w:cs="Arial"/>
                <w:lang w:eastAsia="ru-RU"/>
              </w:rPr>
              <w:t>текстом</w:t>
            </w:r>
            <w:r w:rsidRPr="00DF77A0">
              <w:rPr>
                <w:rFonts w:ascii="Calibri" w:eastAsia="Times New Roman" w:hAnsi="Calibri" w:cs="Arial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 xml:space="preserve">упр. в сборнике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(на выбор</w:t>
            </w:r>
            <w:proofErr w:type="gramStart"/>
            <w:r w:rsidRPr="00DF77A0">
              <w:rPr>
                <w:rFonts w:ascii="Calibri" w:eastAsia="Times New Roman" w:hAnsi="Calibri" w:cs="Arial"/>
                <w:lang w:eastAsia="ru-RU"/>
              </w:rPr>
              <w:t>)-</w:t>
            </w:r>
            <w:proofErr w:type="gramEnd"/>
            <w:r w:rsidRPr="00DF77A0">
              <w:rPr>
                <w:rFonts w:ascii="Calibri" w:eastAsia="Times New Roman" w:hAnsi="Calibri" w:cs="Arial"/>
                <w:lang w:eastAsia="ru-RU"/>
              </w:rPr>
              <w:t>модуль 6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 xml:space="preserve">электронная почта </w:t>
            </w: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tamara82-82@mail.ru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DF77A0">
              <w:rPr>
                <w:rFonts w:ascii="Calibri" w:eastAsia="Times New Roman" w:hAnsi="Calibri" w:cs="Arial"/>
                <w:lang w:eastAsia="ru-RU"/>
              </w:rPr>
              <w:t>Колеченко</w:t>
            </w:r>
            <w:proofErr w:type="spellEnd"/>
            <w:r w:rsidRPr="00DF77A0">
              <w:rPr>
                <w:rFonts w:ascii="Calibri" w:eastAsia="Times New Roman" w:hAnsi="Calibri" w:cs="Arial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Бросок мяча в горизонтальную цель</w:t>
            </w:r>
            <w:proofErr w:type="gramStart"/>
            <w:r w:rsidRPr="00DF77A0">
              <w:rPr>
                <w:rFonts w:ascii="Calibri" w:eastAsia="Times New Roman" w:hAnsi="Calibri" w:cs="Arial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Бросок мяча в горизонтальную цель.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ОРУ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DF77A0">
              <w:rPr>
                <w:rFonts w:ascii="Calibri" w:eastAsia="Times New Roman" w:hAnsi="Calibri" w:cs="Arial"/>
                <w:lang w:eastAsia="ru-RU"/>
              </w:rPr>
              <w:t>Электронная почта</w:t>
            </w:r>
            <w:r w:rsidRPr="00DF77A0">
              <w:rPr>
                <w:rFonts w:ascii="Calibri" w:eastAsia="Times New Roman" w:hAnsi="Calibri" w:cs="Arial"/>
                <w:lang w:eastAsia="ru-RU"/>
              </w:rPr>
              <w:br/>
              <w:t>kolechenko.elena@yandex.ru</w:t>
            </w:r>
          </w:p>
        </w:tc>
      </w:tr>
      <w:tr w:rsidR="00DF77A0" w:rsidRPr="00DF77A0" w:rsidTr="00DF77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77A0" w:rsidRPr="00DF77A0" w:rsidRDefault="00DF77A0" w:rsidP="00DF7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F1CD6" w:rsidRDefault="00EF1CD6"/>
    <w:sectPr w:rsidR="00EF1CD6" w:rsidSect="00DF7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0"/>
    <w:rsid w:val="00DF77A0"/>
    <w:rsid w:val="00E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chenko.e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echenko.elen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sckaya.n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lechenko.elena@yandex.ru" TargetMode="External"/><Relationship Id="rId10" Type="http://schemas.openxmlformats.org/officeDocument/2006/relationships/hyperlink" Target="mailto:klsch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8qn-PnMB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2020-04-26T12:42:00Z</dcterms:created>
  <dcterms:modified xsi:type="dcterms:W3CDTF">2020-04-26T12:44:00Z</dcterms:modified>
</cp:coreProperties>
</file>